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江苏科睿坦电子科技有限公司202</w:t>
      </w:r>
      <w:r>
        <w:rPr>
          <w:rFonts w:hint="eastAsia"/>
          <w:sz w:val="24"/>
          <w:szCs w:val="24"/>
          <w:lang w:val="en-US" w:eastAsia="zh-CN"/>
        </w:rPr>
        <w:t>3</w:t>
      </w:r>
      <w:bookmarkStart w:id="0" w:name="_GoBack"/>
      <w:bookmarkEnd w:id="0"/>
      <w:r>
        <w:rPr>
          <w:rFonts w:hint="eastAsia"/>
          <w:sz w:val="24"/>
          <w:szCs w:val="24"/>
        </w:rPr>
        <w:t>年度危险废物产生单位信息公开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地址：靖江市城北园区纬一路83号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法人代表及电话：孙斌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0523-</w:t>
      </w:r>
      <w:r>
        <w:rPr>
          <w:rFonts w:hint="eastAsia"/>
          <w:sz w:val="24"/>
          <w:szCs w:val="24"/>
        </w:rPr>
        <w:t>81163586</w:t>
      </w:r>
    </w:p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环保负责人及电话：</w:t>
      </w:r>
      <w:r>
        <w:rPr>
          <w:rFonts w:hint="eastAsia"/>
          <w:sz w:val="24"/>
          <w:szCs w:val="24"/>
          <w:lang w:eastAsia="zh-CN"/>
        </w:rPr>
        <w:t>桂浩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val="en-US" w:eastAsia="zh-CN"/>
        </w:rPr>
        <w:t>0523-81163910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危险废物产生规模：1000吨/年及以上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危险废物贮存设施数量：仓库 5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处，储罐 2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处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危险废物贮存设施建筑面积（容积）：仓库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160平方米，储罐 180000升</w:t>
      </w:r>
    </w:p>
    <w:tbl>
      <w:tblPr>
        <w:tblStyle w:val="5"/>
        <w:tblW w:w="13013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"/>
        <w:gridCol w:w="1660"/>
        <w:gridCol w:w="2520"/>
        <w:gridCol w:w="1700"/>
        <w:gridCol w:w="2340"/>
        <w:gridCol w:w="34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危废名称</w:t>
            </w:r>
          </w:p>
        </w:tc>
        <w:tc>
          <w:tcPr>
            <w:tcW w:w="16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危废代码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环评批文</w:t>
            </w:r>
          </w:p>
        </w:tc>
        <w:tc>
          <w:tcPr>
            <w:tcW w:w="1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产生来源</w:t>
            </w:r>
          </w:p>
        </w:tc>
        <w:tc>
          <w:tcPr>
            <w:tcW w:w="23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污染防治措施</w:t>
            </w:r>
          </w:p>
        </w:tc>
        <w:tc>
          <w:tcPr>
            <w:tcW w:w="3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去向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废胶水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900-014-13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复合工序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靖江中环信环保有限公司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废胶桶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900-041-49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复合工序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江苏鼎范环保服务有限公司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废油墨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900-253-12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印刷工序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靖江中环信环保有限公司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油墨桶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900-041-49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印刷工序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江苏鼎范环保服务有限公司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废活性炭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900-039-49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复合工序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常州碧之源再生资源利用有限公司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蚀刻废液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900-300-34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蚀刻工序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江苏永葆环保科技有限公司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常州清流环保科技有限公司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脱墨废液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900-352-35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蚀刻工序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无锡金鹏水处理有限公司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常州市龙顺环保服务有限公司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泰兴市成兴青山环保有限公司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印刷机擦拭废抹布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900-253-12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印刷工序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靖江中环信环保有限公司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印刷机擦拭废液、印版清洗废液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900-253-12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复合/印刷工序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靖江中环信环保有限公司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污泥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336-064-17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蚀刻工序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nil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常州市龙顺环保服务有限公司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3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废包装袋</w:t>
            </w:r>
          </w:p>
        </w:tc>
        <w:tc>
          <w:tcPr>
            <w:tcW w:w="16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900-041-49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靖环建审[2016]183号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lang w:eastAsia="zh-CN"/>
              </w:rPr>
              <w:t>水处理药剂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防风、防雨、防渗漏</w:t>
            </w:r>
          </w:p>
        </w:tc>
        <w:tc>
          <w:tcPr>
            <w:tcW w:w="3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</w:rPr>
              <w:t>靖江中环信环保有限公司</w:t>
            </w:r>
          </w:p>
        </w:tc>
      </w:tr>
    </w:tbl>
    <w:p>
      <w:pPr>
        <w:rPr>
          <w:sz w:val="24"/>
          <w:szCs w:val="24"/>
        </w:rPr>
      </w:pP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监督举报热线：12369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网上举报：</w:t>
      </w:r>
      <w:r>
        <w:fldChar w:fldCharType="begin"/>
      </w:r>
      <w:r>
        <w:instrText xml:space="preserve"> HYPERLINK "http://222.190.123.51:8500/" </w:instrText>
      </w:r>
      <w:r>
        <w:fldChar w:fldCharType="separate"/>
      </w:r>
      <w:r>
        <w:rPr>
          <w:rStyle w:val="7"/>
          <w:sz w:val="24"/>
          <w:szCs w:val="24"/>
        </w:rPr>
        <w:t>http://222.190.123.51:8500/</w:t>
      </w:r>
      <w:r>
        <w:rPr>
          <w:rStyle w:val="7"/>
          <w:sz w:val="24"/>
          <w:szCs w:val="24"/>
        </w:rPr>
        <w:fldChar w:fldCharType="end"/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ZjU0ZGM5NjllNmRjNzIxNjdlNjQ2MjVmOTllNTUifQ=="/>
  </w:docVars>
  <w:rsids>
    <w:rsidRoot w:val="00C12F8D"/>
    <w:rsid w:val="00075349"/>
    <w:rsid w:val="00086383"/>
    <w:rsid w:val="000873F2"/>
    <w:rsid w:val="000B36F3"/>
    <w:rsid w:val="000C525B"/>
    <w:rsid w:val="001B645D"/>
    <w:rsid w:val="0024645D"/>
    <w:rsid w:val="0028274E"/>
    <w:rsid w:val="002847D6"/>
    <w:rsid w:val="002B3F52"/>
    <w:rsid w:val="002D191A"/>
    <w:rsid w:val="00392667"/>
    <w:rsid w:val="003C67BF"/>
    <w:rsid w:val="00460EBE"/>
    <w:rsid w:val="00492A2F"/>
    <w:rsid w:val="00550949"/>
    <w:rsid w:val="00607EB0"/>
    <w:rsid w:val="0062410A"/>
    <w:rsid w:val="00675661"/>
    <w:rsid w:val="006765C6"/>
    <w:rsid w:val="00700966"/>
    <w:rsid w:val="007A2F3F"/>
    <w:rsid w:val="007B2628"/>
    <w:rsid w:val="007F37B8"/>
    <w:rsid w:val="00866144"/>
    <w:rsid w:val="008F45A9"/>
    <w:rsid w:val="0093448D"/>
    <w:rsid w:val="00935CA2"/>
    <w:rsid w:val="0096469C"/>
    <w:rsid w:val="00A94517"/>
    <w:rsid w:val="00AA79D8"/>
    <w:rsid w:val="00B85EFA"/>
    <w:rsid w:val="00C00369"/>
    <w:rsid w:val="00C12F8D"/>
    <w:rsid w:val="00C2389E"/>
    <w:rsid w:val="00C4075C"/>
    <w:rsid w:val="00C86D2F"/>
    <w:rsid w:val="00C97D66"/>
    <w:rsid w:val="00D13444"/>
    <w:rsid w:val="00D9287E"/>
    <w:rsid w:val="00F270A8"/>
    <w:rsid w:val="00F4154D"/>
    <w:rsid w:val="0DB7067C"/>
    <w:rsid w:val="14DB2FEA"/>
    <w:rsid w:val="56603375"/>
    <w:rsid w:val="61697CC5"/>
    <w:rsid w:val="635A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608</Words>
  <Characters>863</Characters>
  <Lines>6</Lines>
  <Paragraphs>1</Paragraphs>
  <TotalTime>2</TotalTime>
  <ScaleCrop>false</ScaleCrop>
  <LinksUpToDate>false</LinksUpToDate>
  <CharactersWithSpaces>874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2021-11-15T07:49:00Z</dcterms:created>
  <dc:creator>Billy</dc:creator>
  <cp:lastModifiedBy>美凌格</cp:lastModifiedBy>
  <dcterms:modified xsi:type="dcterms:W3CDTF">2024-07-12T01:45:53Z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F99BB30A1D5049E087C7943E5A8DE4D8_13</vt:lpwstr>
  </property>
</Properties>
</file>