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1066800</wp:posOffset>
                </wp:positionH>
                <wp:positionV relativeFrom="page">
                  <wp:posOffset>48768</wp:posOffset>
                </wp:positionV>
                <wp:extent cx="6492240" cy="106318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92240" cy="10631805"/>
                          <a:chExt cx="6492240" cy="106318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10631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1426463"/>
                            <a:ext cx="4779264" cy="8022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544" y="4779264"/>
                            <a:ext cx="195071" cy="780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216" y="8631935"/>
                            <a:ext cx="170687" cy="146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3.840003pt;width:511.2pt;height:837.15pt;mso-position-horizontal-relative:page;mso-position-vertical-relative:page;z-index:15728640" id="docshapegroup1" coordorigin="1680,77" coordsize="10224,16743">
                <v:shape style="position:absolute;left:1680;top:76;width:10224;height:16743" type="#_x0000_t75" id="docshape2" stroked="false">
                  <v:imagedata r:id="rId5" o:title=""/>
                </v:shape>
                <v:shape style="position:absolute;left:1843;top:2323;width:7527;height:12634" type="#_x0000_t75" id="docshape3" stroked="false">
                  <v:imagedata r:id="rId6" o:title=""/>
                </v:shape>
                <v:shape style="position:absolute;left:2534;top:7603;width:308;height:1229" type="#_x0000_t75" id="docshape4" stroked="false">
                  <v:imagedata r:id="rId7" o:title=""/>
                </v:shape>
                <v:shape style="position:absolute;left:3801;top:13670;width:269;height:231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30"/>
          <w:pgMar w:top="1940" w:bottom="280" w:left="1680" w:right="1680"/>
        </w:sectPr>
      </w:pPr>
    </w:p>
    <w:p>
      <w:pPr>
        <w:spacing w:line="645" w:lineRule="exact" w:before="0"/>
        <w:ind w:left="61" w:right="0" w:firstLine="0"/>
        <w:jc w:val="center"/>
        <w:rPr>
          <w:rFonts w:ascii="Noto Sans CJK HK" w:eastAsia="Noto Sans CJK HK" w:hint="eastAsia"/>
          <w:b/>
          <w:sz w:val="40"/>
        </w:rPr>
      </w:pPr>
      <w:r>
        <w:rPr>
          <w:rFonts w:ascii="Noto Sans CJK HK" w:eastAsia="Noto Sans CJK HK" w:hint="eastAsia"/>
          <w:b/>
          <w:spacing w:val="-2"/>
          <w:sz w:val="40"/>
        </w:rPr>
        <w:t>检测报告说明</w:t>
      </w:r>
    </w:p>
    <w:p>
      <w:pPr>
        <w:pStyle w:val="BodyText"/>
        <w:spacing w:before="367"/>
        <w:ind w:left="185"/>
      </w:pPr>
      <w:r>
        <w:rPr>
          <w:spacing w:val="-1"/>
        </w:rPr>
        <w:t>一、 本报告基于客户委托的测试项目。</w:t>
      </w:r>
    </w:p>
    <w:p>
      <w:pPr>
        <w:pStyle w:val="BodyText"/>
        <w:spacing w:before="325"/>
        <w:ind w:left="185"/>
      </w:pPr>
      <w:r>
        <w:rPr>
          <w:spacing w:val="-1"/>
        </w:rPr>
        <w:t>二、 本报告无江苏光质检验检测专用章无效。</w:t>
      </w:r>
    </w:p>
    <w:p>
      <w:pPr>
        <w:pStyle w:val="BodyText"/>
        <w:spacing w:before="321"/>
        <w:ind w:left="185"/>
      </w:pPr>
      <w:r>
        <w:rPr>
          <w:spacing w:val="-1"/>
        </w:rPr>
        <w:t>三、 本报告中</w:t>
      </w:r>
      <w:r>
        <w:rPr>
          <w:rFonts w:ascii="Arial" w:hAnsi="Arial" w:eastAsia="Arial"/>
          <w:position w:val="2"/>
        </w:rPr>
        <w:t>“ND”</w:t>
      </w:r>
      <w:r>
        <w:rPr>
          <w:spacing w:val="-1"/>
        </w:rPr>
        <w:t>表示检测结果低于方法检出限。</w:t>
      </w:r>
    </w:p>
    <w:p>
      <w:pPr>
        <w:pStyle w:val="BodyText"/>
        <w:spacing w:line="384" w:lineRule="auto" w:before="325"/>
        <w:ind w:left="185" w:right="1714"/>
      </w:pPr>
      <w:r>
        <w:rPr/>
        <w:t>四、 未经江苏光质书面许可，本报告不可部分被复制。</w:t>
      </w:r>
      <w:r>
        <w:rPr/>
        <w:t>五、 未经江苏光质书面许可，本报告不得用于广告。</w:t>
      </w:r>
    </w:p>
    <w:p>
      <w:pPr>
        <w:pStyle w:val="BodyText"/>
        <w:spacing w:line="170" w:lineRule="auto" w:before="106"/>
        <w:ind w:left="928" w:right="105" w:hanging="742"/>
      </w:pPr>
      <w:r>
        <w:rPr/>
        <w:t>六、 由委托单位自行送样的样品，本次检测仅对送检样品检测数据</w:t>
      </w:r>
      <w:r>
        <w:rPr>
          <w:spacing w:val="-4"/>
        </w:rPr>
        <w:t>负责。</w:t>
      </w:r>
    </w:p>
    <w:p>
      <w:pPr>
        <w:pStyle w:val="BodyText"/>
        <w:spacing w:line="170" w:lineRule="auto" w:before="264"/>
        <w:ind w:left="928" w:right="105" w:hanging="742"/>
      </w:pPr>
      <w:r>
        <w:rPr/>
        <w:t>七、 任何其他第三方机构都不能通过江苏光质获取此报告，除非此</w:t>
      </w:r>
      <w:r>
        <w:rPr>
          <w:spacing w:val="-2"/>
        </w:rPr>
        <w:t>机构持有客户的书面说明授权江苏光质给予其报告。</w:t>
      </w:r>
    </w:p>
    <w:p>
      <w:pPr>
        <w:pStyle w:val="BodyText"/>
        <w:spacing w:line="170" w:lineRule="auto" w:before="266"/>
        <w:ind w:left="928" w:right="106" w:hanging="742"/>
      </w:pPr>
      <w:r>
        <w:rPr/>
        <w:t>八、 如对本报告中检验结果有异议，请于收到报告之日起样品有效</w:t>
      </w:r>
      <w:r>
        <w:rPr>
          <w:spacing w:val="-2"/>
        </w:rPr>
        <w:t>期十五天内向本公司以书面方式提出，逾期不予受理。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4"/>
      </w:pPr>
    </w:p>
    <w:p>
      <w:pPr>
        <w:spacing w:line="417" w:lineRule="exact" w:before="0"/>
        <w:ind w:left="130" w:right="0" w:firstLine="0"/>
        <w:jc w:val="left"/>
        <w:rPr>
          <w:sz w:val="28"/>
        </w:rPr>
      </w:pPr>
      <w:r>
        <w:rPr>
          <w:spacing w:val="-1"/>
          <w:sz w:val="28"/>
        </w:rPr>
        <w:t>检测机构：江苏光质检测科技有限公司</w:t>
      </w:r>
    </w:p>
    <w:p>
      <w:pPr>
        <w:tabs>
          <w:tab w:pos="4853" w:val="left" w:leader="none"/>
          <w:tab w:pos="5905" w:val="left" w:leader="none"/>
        </w:tabs>
        <w:spacing w:line="192" w:lineRule="auto" w:before="6"/>
        <w:ind w:left="130" w:right="2398" w:hanging="12"/>
        <w:jc w:val="left"/>
        <w:rPr>
          <w:rFonts w:ascii="Arial" w:eastAsia="Arial"/>
          <w:sz w:val="28"/>
        </w:rPr>
      </w:pPr>
      <w:r>
        <w:rPr>
          <w:spacing w:val="-2"/>
          <w:sz w:val="28"/>
        </w:rPr>
        <w:t>实验室地址：江苏省苏州市苏州工业园区东长路</w:t>
      </w:r>
      <w:r>
        <w:rPr>
          <w:rFonts w:ascii="Arial" w:eastAsia="Arial"/>
          <w:spacing w:val="-2"/>
          <w:sz w:val="28"/>
        </w:rPr>
        <w:t>88</w:t>
      </w:r>
      <w:r>
        <w:rPr>
          <w:spacing w:val="-2"/>
          <w:sz w:val="28"/>
        </w:rPr>
        <w:t>号</w:t>
      </w:r>
      <w:r>
        <w:rPr>
          <w:rFonts w:ascii="Arial" w:eastAsia="Arial"/>
          <w:spacing w:val="-2"/>
          <w:sz w:val="28"/>
        </w:rPr>
        <w:t>M1</w:t>
      </w:r>
      <w:r>
        <w:rPr>
          <w:spacing w:val="-2"/>
          <w:sz w:val="28"/>
        </w:rPr>
        <w:t>幢</w:t>
      </w:r>
      <w:r>
        <w:rPr>
          <w:spacing w:val="-2"/>
          <w:position w:val="2"/>
          <w:sz w:val="28"/>
        </w:rPr>
        <w:t>电话：</w:t>
      </w:r>
      <w:r>
        <w:rPr>
          <w:rFonts w:ascii="Arial" w:eastAsia="Arial"/>
          <w:spacing w:val="-2"/>
          <w:position w:val="2"/>
          <w:sz w:val="28"/>
        </w:rPr>
        <w:t>0512-62768072</w:t>
      </w:r>
      <w:r>
        <w:rPr>
          <w:rFonts w:ascii="Arial" w:eastAsia="Arial"/>
          <w:position w:val="2"/>
          <w:sz w:val="28"/>
        </w:rPr>
        <w:tab/>
      </w:r>
      <w:r>
        <w:rPr>
          <w:spacing w:val="-4"/>
          <w:sz w:val="28"/>
        </w:rPr>
        <w:t>邮编：</w:t>
      </w:r>
      <w:r>
        <w:rPr>
          <w:sz w:val="28"/>
        </w:rPr>
        <w:tab/>
      </w:r>
      <w:r>
        <w:rPr>
          <w:rFonts w:ascii="Arial" w:eastAsia="Arial"/>
          <w:spacing w:val="-2"/>
          <w:position w:val="2"/>
          <w:sz w:val="28"/>
        </w:rPr>
        <w:t>215000</w:t>
      </w:r>
    </w:p>
    <w:p>
      <w:pPr>
        <w:spacing w:after="0" w:line="192" w:lineRule="auto"/>
        <w:jc w:val="left"/>
        <w:rPr>
          <w:rFonts w:ascii="Arial" w:eastAsia="Arial"/>
          <w:sz w:val="28"/>
        </w:rPr>
        <w:sectPr>
          <w:pgSz w:w="11910" w:h="16840"/>
          <w:pgMar w:top="1640" w:bottom="280" w:left="740" w:right="1440"/>
        </w:sectPr>
      </w:pPr>
    </w:p>
    <w:p>
      <w:pPr>
        <w:pStyle w:val="BodyText"/>
        <w:ind w:left="11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7315200</wp:posOffset>
            </wp:positionH>
            <wp:positionV relativeFrom="page">
              <wp:posOffset>5937503</wp:posOffset>
            </wp:positionV>
            <wp:extent cx="243840" cy="156057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5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144895" cy="8217534"/>
                <wp:effectExtent l="0" t="0" r="0" b="254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144895" cy="8217534"/>
                          <a:chExt cx="6144895" cy="8217534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768" cy="82174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9" y="8132064"/>
                            <a:ext cx="170687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83.85pt;height:647.050pt;mso-position-horizontal-relative:char;mso-position-vertical-relative:line" id="docshapegroup6" coordorigin="0,0" coordsize="9677,12941">
                <v:shape style="position:absolute;left:0;top:0;width:9677;height:12941" type="#_x0000_t75" id="docshape7" stroked="false">
                  <v:imagedata r:id="rId11" o:title=""/>
                </v:shape>
                <v:shape style="position:absolute;left:2688;top:12806;width:269;height:116" type="#_x0000_t75" id="docshape8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30"/>
          <w:pgMar w:top="1260" w:bottom="280" w:left="1500" w:right="0"/>
        </w:sectPr>
      </w:pPr>
    </w:p>
    <w:p>
      <w:pPr>
        <w:pStyle w:val="BodyText"/>
        <w:ind w:left="11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7363968</wp:posOffset>
            </wp:positionH>
            <wp:positionV relativeFrom="page">
              <wp:posOffset>6108191</wp:posOffset>
            </wp:positionV>
            <wp:extent cx="195072" cy="6096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7290816</wp:posOffset>
            </wp:positionH>
            <wp:positionV relativeFrom="page">
              <wp:posOffset>6217920</wp:posOffset>
            </wp:positionV>
            <wp:extent cx="268224" cy="140208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5853163" cy="888796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163" cy="888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30"/>
          <w:pgMar w:top="1280" w:bottom="280" w:left="1500" w:right="0"/>
        </w:sectPr>
      </w:pPr>
    </w:p>
    <w:p>
      <w:pPr>
        <w:pStyle w:val="BodyText"/>
        <w:ind w:left="15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7461504</wp:posOffset>
            </wp:positionH>
            <wp:positionV relativeFrom="page">
              <wp:posOffset>6230111</wp:posOffset>
            </wp:positionV>
            <wp:extent cx="97535" cy="316991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7437119</wp:posOffset>
            </wp:positionH>
            <wp:positionV relativeFrom="page">
              <wp:posOffset>7620000</wp:posOffset>
            </wp:positionV>
            <wp:extent cx="121920" cy="73151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5852915" cy="787603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915" cy="787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30"/>
          <w:pgMar w:top="1260" w:bottom="280" w:left="1500" w:right="0"/>
        </w:sectPr>
      </w:pPr>
    </w:p>
    <w:p>
      <w:pPr>
        <w:pStyle w:val="BodyText"/>
        <w:ind w:left="189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7290816</wp:posOffset>
            </wp:positionH>
            <wp:positionV relativeFrom="page">
              <wp:posOffset>6437376</wp:posOffset>
            </wp:positionV>
            <wp:extent cx="268224" cy="138988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6096718" cy="861974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718" cy="861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30"/>
          <w:pgMar w:top="1260" w:bottom="280" w:left="1500" w:right="0"/>
        </w:sectPr>
      </w:pPr>
    </w:p>
    <w:p>
      <w:pPr>
        <w:pStyle w:val="BodyText"/>
        <w:ind w:left="228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5882927" cy="551573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927" cy="55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pgSz w:w="11910" w:h="16830"/>
      <w:pgMar w:top="1260" w:bottom="280" w:left="1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CJK HK">
    <w:altName w:val="Noto Sans CJK H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roid Sans Fallback" w:hAnsi="Droid Sans Fallback" w:eastAsia="Droid Sans Fallback" w:cs="Droid Sans Fallback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Droid Sans Fallback" w:hAnsi="Droid Sans Fallback" w:eastAsia="Droid Sans Fallback" w:cs="Droid Sans Fallback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2024-01-03T06:51:44Z</dcterms:created>
  <dcterms:modified xsi:type="dcterms:W3CDTF">2024-01-03T06:51:44Z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Canon iR-ADV 4835  PDF</vt:lpwstr>
  </property>
  <property fmtid="{D5CDD505-2E9C-101B-9397-08002B2CF9AE}" pid="4" name="LastSaved">
    <vt:filetime>2024-01-03T00:00:00Z</vt:filetime>
  </property>
  <property fmtid="{D5CDD505-2E9C-101B-9397-08002B2CF9AE}" pid="5" name="Producer">
    <vt:lpwstr>3-Heights(TM) PDF Security Shell 4.8.25.2 (http://www.pdf-tools.com)</vt:lpwstr>
  </property>
</Properties>
</file>